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67" w:rsidRPr="00C968F7" w:rsidRDefault="005C5267" w:rsidP="00C968F7">
      <w:pPr>
        <w:jc w:val="center"/>
        <w:rPr>
          <w:rFonts w:cs="Times New Roman"/>
          <w:sz w:val="48"/>
          <w:szCs w:val="48"/>
        </w:rPr>
      </w:pPr>
      <w:r>
        <w:rPr>
          <w:rFonts w:cs="宋体" w:hint="eastAsia"/>
          <w:sz w:val="48"/>
          <w:szCs w:val="48"/>
        </w:rPr>
        <w:t>经费支出</w:t>
      </w:r>
      <w:r w:rsidRPr="00C968F7">
        <w:rPr>
          <w:rFonts w:cs="宋体" w:hint="eastAsia"/>
          <w:sz w:val="48"/>
          <w:szCs w:val="48"/>
        </w:rPr>
        <w:t>审批备案表</w:t>
      </w:r>
    </w:p>
    <w:p w:rsidR="005C5267" w:rsidRPr="00C968F7" w:rsidRDefault="005C5267">
      <w:pPr>
        <w:rPr>
          <w:rFonts w:cs="Times New Roman"/>
          <w:sz w:val="28"/>
          <w:szCs w:val="28"/>
        </w:rPr>
      </w:pPr>
    </w:p>
    <w:p w:rsidR="005C5267" w:rsidRPr="00C968F7" w:rsidRDefault="005C5267">
      <w:pPr>
        <w:rPr>
          <w:rFonts w:cs="Times New Roman"/>
          <w:sz w:val="28"/>
          <w:szCs w:val="28"/>
        </w:rPr>
      </w:pPr>
      <w:r w:rsidRPr="00C968F7">
        <w:rPr>
          <w:rFonts w:cs="宋体" w:hint="eastAsia"/>
          <w:sz w:val="28"/>
          <w:szCs w:val="28"/>
        </w:rPr>
        <w:t>部门：（部门公章）</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5386"/>
        <w:gridCol w:w="1843"/>
      </w:tblGrid>
      <w:tr w:rsidR="005C5267" w:rsidRPr="00961C4B">
        <w:tc>
          <w:tcPr>
            <w:tcW w:w="1668" w:type="dxa"/>
          </w:tcPr>
          <w:p w:rsidR="005C5267" w:rsidRPr="00961C4B" w:rsidRDefault="005C5267" w:rsidP="00961C4B">
            <w:pPr>
              <w:jc w:val="center"/>
              <w:rPr>
                <w:rFonts w:cs="Times New Roman"/>
                <w:sz w:val="28"/>
                <w:szCs w:val="28"/>
              </w:rPr>
            </w:pPr>
            <w:r w:rsidRPr="00961C4B">
              <w:rPr>
                <w:rFonts w:cs="宋体" w:hint="eastAsia"/>
                <w:sz w:val="28"/>
                <w:szCs w:val="28"/>
              </w:rPr>
              <w:t>财务审批人</w:t>
            </w:r>
          </w:p>
        </w:tc>
        <w:tc>
          <w:tcPr>
            <w:tcW w:w="5386" w:type="dxa"/>
          </w:tcPr>
          <w:p w:rsidR="005C5267" w:rsidRPr="00961C4B" w:rsidRDefault="005C5267" w:rsidP="00961C4B">
            <w:pPr>
              <w:jc w:val="center"/>
              <w:rPr>
                <w:rFonts w:cs="Times New Roman"/>
                <w:sz w:val="28"/>
                <w:szCs w:val="28"/>
              </w:rPr>
            </w:pPr>
            <w:r w:rsidRPr="00961C4B">
              <w:rPr>
                <w:rFonts w:cs="宋体" w:hint="eastAsia"/>
                <w:sz w:val="28"/>
                <w:szCs w:val="28"/>
              </w:rPr>
              <w:t>职责</w:t>
            </w:r>
          </w:p>
        </w:tc>
        <w:tc>
          <w:tcPr>
            <w:tcW w:w="1843" w:type="dxa"/>
          </w:tcPr>
          <w:p w:rsidR="005C5267" w:rsidRPr="00961C4B" w:rsidRDefault="005C5267" w:rsidP="00961C4B">
            <w:pPr>
              <w:jc w:val="center"/>
              <w:rPr>
                <w:rFonts w:cs="Times New Roman"/>
                <w:sz w:val="28"/>
                <w:szCs w:val="28"/>
              </w:rPr>
            </w:pPr>
            <w:r w:rsidRPr="00961C4B">
              <w:rPr>
                <w:rFonts w:cs="宋体" w:hint="eastAsia"/>
                <w:sz w:val="28"/>
                <w:szCs w:val="28"/>
              </w:rPr>
              <w:t>笔迹</w:t>
            </w:r>
          </w:p>
        </w:tc>
      </w:tr>
      <w:tr w:rsidR="005C5267" w:rsidRPr="00961C4B" w:rsidTr="004947DC">
        <w:trPr>
          <w:trHeight w:val="948"/>
        </w:trPr>
        <w:tc>
          <w:tcPr>
            <w:tcW w:w="1668" w:type="dxa"/>
            <w:vMerge w:val="restart"/>
            <w:vAlign w:val="center"/>
          </w:tcPr>
          <w:p w:rsidR="005C5267" w:rsidRPr="00961C4B" w:rsidRDefault="005C5267" w:rsidP="00961C4B">
            <w:pPr>
              <w:jc w:val="center"/>
              <w:rPr>
                <w:rFonts w:cs="Times New Roman"/>
                <w:b/>
                <w:bCs/>
              </w:rPr>
            </w:pPr>
            <w:r w:rsidRPr="00961C4B">
              <w:rPr>
                <w:rFonts w:cs="宋体" w:hint="eastAsia"/>
                <w:b/>
                <w:bCs/>
              </w:rPr>
              <w:t>书记</w:t>
            </w:r>
          </w:p>
          <w:p w:rsidR="005C5267" w:rsidRPr="00961C4B" w:rsidRDefault="005C5267" w:rsidP="00961C4B">
            <w:pPr>
              <w:jc w:val="center"/>
              <w:rPr>
                <w:rFonts w:cs="Times New Roman"/>
                <w:b/>
                <w:bCs/>
              </w:rPr>
            </w:pPr>
            <w:r w:rsidRPr="00961C4B">
              <w:rPr>
                <w:rFonts w:cs="宋体" w:hint="eastAsia"/>
                <w:b/>
                <w:bCs/>
              </w:rPr>
              <w:t>院长</w:t>
            </w:r>
          </w:p>
        </w:tc>
        <w:tc>
          <w:tcPr>
            <w:tcW w:w="5386" w:type="dxa"/>
            <w:vMerge w:val="restart"/>
            <w:vAlign w:val="center"/>
          </w:tcPr>
          <w:p w:rsidR="005C5267" w:rsidRPr="00961C4B" w:rsidRDefault="005C5267" w:rsidP="004947DC">
            <w:pPr>
              <w:rPr>
                <w:rFonts w:ascii="宋体" w:cs="Times New Roman"/>
                <w:kern w:val="0"/>
                <w:sz w:val="24"/>
                <w:szCs w:val="24"/>
                <w:lang w:val="zh-CN"/>
              </w:rPr>
            </w:pPr>
            <w:r w:rsidRPr="00961C4B">
              <w:rPr>
                <w:rFonts w:ascii="宋体" w:hAnsi="宋体" w:cs="宋体"/>
                <w:kern w:val="0"/>
                <w:sz w:val="24"/>
                <w:szCs w:val="24"/>
                <w:lang w:val="zh-CN"/>
              </w:rPr>
              <w:t>1.</w:t>
            </w:r>
            <w:r w:rsidRPr="00961C4B">
              <w:rPr>
                <w:rFonts w:ascii="宋体" w:hAnsi="宋体" w:cs="宋体" w:hint="eastAsia"/>
                <w:kern w:val="0"/>
                <w:sz w:val="24"/>
                <w:szCs w:val="24"/>
                <w:lang w:val="zh-CN"/>
              </w:rPr>
              <w:t>对</w:t>
            </w:r>
            <w:r>
              <w:rPr>
                <w:rFonts w:ascii="宋体" w:hAnsi="宋体" w:cs="宋体" w:hint="eastAsia"/>
                <w:kern w:val="0"/>
                <w:sz w:val="24"/>
                <w:szCs w:val="24"/>
                <w:lang w:val="zh-CN"/>
              </w:rPr>
              <w:t>本部门经费</w:t>
            </w:r>
            <w:r w:rsidRPr="00961C4B">
              <w:rPr>
                <w:rFonts w:ascii="宋体" w:hAnsi="宋体" w:cs="宋体" w:hint="eastAsia"/>
                <w:kern w:val="0"/>
                <w:sz w:val="24"/>
                <w:szCs w:val="24"/>
                <w:lang w:val="zh-CN"/>
              </w:rPr>
              <w:t>支出行为的真实性、合理性、合法性负责。</w:t>
            </w:r>
          </w:p>
          <w:p w:rsidR="005C5267" w:rsidRPr="00961C4B" w:rsidRDefault="005C5267" w:rsidP="004947DC">
            <w:pPr>
              <w:rPr>
                <w:rFonts w:ascii="宋体" w:cs="Times New Roman"/>
                <w:kern w:val="0"/>
                <w:sz w:val="24"/>
                <w:szCs w:val="24"/>
                <w:lang w:val="zh-CN"/>
              </w:rPr>
            </w:pPr>
            <w:r w:rsidRPr="00961C4B">
              <w:rPr>
                <w:rFonts w:ascii="宋体" w:hAnsi="宋体" w:cs="宋体"/>
                <w:kern w:val="0"/>
                <w:sz w:val="24"/>
                <w:szCs w:val="24"/>
                <w:lang w:val="zh-CN"/>
              </w:rPr>
              <w:t>2.</w:t>
            </w:r>
            <w:r w:rsidRPr="00961C4B">
              <w:rPr>
                <w:rFonts w:ascii="宋体" w:hAnsi="宋体" w:cs="宋体" w:hint="eastAsia"/>
                <w:kern w:val="0"/>
                <w:sz w:val="24"/>
                <w:szCs w:val="24"/>
                <w:lang w:val="zh-CN"/>
              </w:rPr>
              <w:t>对经费的安全和使用效益负责。</w:t>
            </w:r>
          </w:p>
          <w:p w:rsidR="005C5267" w:rsidRPr="00961C4B" w:rsidRDefault="005C5267" w:rsidP="004947DC">
            <w:pPr>
              <w:rPr>
                <w:rFonts w:ascii="宋体" w:cs="Times New Roman"/>
                <w:kern w:val="0"/>
                <w:sz w:val="24"/>
                <w:szCs w:val="24"/>
                <w:lang w:val="zh-CN"/>
              </w:rPr>
            </w:pPr>
            <w:r w:rsidRPr="00961C4B">
              <w:rPr>
                <w:rFonts w:ascii="宋体" w:hAnsi="宋体" w:cs="宋体"/>
                <w:kern w:val="0"/>
                <w:sz w:val="24"/>
                <w:szCs w:val="24"/>
                <w:lang w:val="zh-CN"/>
              </w:rPr>
              <w:t>3.</w:t>
            </w:r>
            <w:r w:rsidRPr="00961C4B">
              <w:rPr>
                <w:rFonts w:ascii="宋体" w:hAnsi="宋体" w:cs="宋体" w:hint="eastAsia"/>
                <w:kern w:val="0"/>
                <w:sz w:val="24"/>
                <w:szCs w:val="24"/>
                <w:lang w:val="zh-CN"/>
              </w:rPr>
              <w:t>对本部门的财务预算执行</w:t>
            </w:r>
            <w:r>
              <w:rPr>
                <w:rFonts w:ascii="宋体" w:hAnsi="宋体" w:cs="宋体" w:hint="eastAsia"/>
                <w:kern w:val="0"/>
                <w:sz w:val="24"/>
                <w:szCs w:val="24"/>
                <w:lang w:val="zh-CN"/>
              </w:rPr>
              <w:t>情况及支出进度负责</w:t>
            </w:r>
            <w:r w:rsidRPr="00961C4B">
              <w:rPr>
                <w:rFonts w:ascii="宋体" w:hAnsi="宋体" w:cs="宋体" w:hint="eastAsia"/>
                <w:kern w:val="0"/>
                <w:sz w:val="24"/>
                <w:szCs w:val="24"/>
                <w:lang w:val="zh-CN"/>
              </w:rPr>
              <w:t>。</w:t>
            </w:r>
          </w:p>
          <w:p w:rsidR="005C5267" w:rsidRPr="00961C4B" w:rsidRDefault="005C5267" w:rsidP="004947DC">
            <w:pPr>
              <w:rPr>
                <w:rFonts w:cs="Times New Roman"/>
                <w:sz w:val="28"/>
                <w:szCs w:val="28"/>
              </w:rPr>
            </w:pPr>
            <w:r w:rsidRPr="00961C4B">
              <w:rPr>
                <w:rFonts w:ascii="宋体" w:hAnsi="宋体" w:cs="宋体"/>
                <w:kern w:val="0"/>
                <w:sz w:val="24"/>
                <w:szCs w:val="24"/>
                <w:lang w:val="zh-CN"/>
              </w:rPr>
              <w:t>4.</w:t>
            </w:r>
            <w:r w:rsidRPr="00961C4B">
              <w:rPr>
                <w:rFonts w:ascii="宋体" w:hAnsi="宋体" w:cs="宋体" w:hint="eastAsia"/>
                <w:kern w:val="0"/>
                <w:sz w:val="24"/>
                <w:szCs w:val="24"/>
                <w:lang w:val="zh-CN"/>
              </w:rPr>
              <w:t>“三重一大”事项要经过领导班子集体决策。</w:t>
            </w:r>
          </w:p>
        </w:tc>
        <w:tc>
          <w:tcPr>
            <w:tcW w:w="1843" w:type="dxa"/>
          </w:tcPr>
          <w:p w:rsidR="005C5267" w:rsidRPr="00961C4B" w:rsidRDefault="005C5267">
            <w:pPr>
              <w:rPr>
                <w:rFonts w:cs="Times New Roman"/>
                <w:sz w:val="28"/>
                <w:szCs w:val="28"/>
              </w:rPr>
            </w:pPr>
          </w:p>
        </w:tc>
      </w:tr>
      <w:tr w:rsidR="005C5267" w:rsidRPr="00961C4B">
        <w:trPr>
          <w:trHeight w:val="838"/>
        </w:trPr>
        <w:tc>
          <w:tcPr>
            <w:tcW w:w="1668" w:type="dxa"/>
            <w:vMerge/>
          </w:tcPr>
          <w:p w:rsidR="005C5267" w:rsidRPr="00961C4B" w:rsidRDefault="005C5267" w:rsidP="00961C4B">
            <w:pPr>
              <w:jc w:val="center"/>
              <w:rPr>
                <w:rFonts w:cs="Times New Roman"/>
                <w:b/>
                <w:bCs/>
              </w:rPr>
            </w:pPr>
          </w:p>
        </w:tc>
        <w:tc>
          <w:tcPr>
            <w:tcW w:w="5386" w:type="dxa"/>
            <w:vMerge/>
          </w:tcPr>
          <w:p w:rsidR="005C5267" w:rsidRPr="00961C4B" w:rsidRDefault="005C5267">
            <w:pPr>
              <w:rPr>
                <w:rFonts w:cs="Times New Roman"/>
                <w:sz w:val="28"/>
                <w:szCs w:val="28"/>
              </w:rPr>
            </w:pPr>
          </w:p>
        </w:tc>
        <w:tc>
          <w:tcPr>
            <w:tcW w:w="1843" w:type="dxa"/>
          </w:tcPr>
          <w:p w:rsidR="005C5267" w:rsidRPr="00961C4B" w:rsidRDefault="005C5267">
            <w:pPr>
              <w:rPr>
                <w:rFonts w:cs="Times New Roman"/>
                <w:sz w:val="28"/>
                <w:szCs w:val="28"/>
              </w:rPr>
            </w:pPr>
          </w:p>
        </w:tc>
      </w:tr>
      <w:tr w:rsidR="005C5267" w:rsidRPr="00961C4B">
        <w:trPr>
          <w:trHeight w:val="701"/>
        </w:trPr>
        <w:tc>
          <w:tcPr>
            <w:tcW w:w="1668" w:type="dxa"/>
            <w:vAlign w:val="center"/>
          </w:tcPr>
          <w:p w:rsidR="005C5267" w:rsidRPr="00961C4B" w:rsidRDefault="005C5267" w:rsidP="00961C4B">
            <w:pPr>
              <w:jc w:val="center"/>
              <w:rPr>
                <w:rFonts w:cs="Times New Roman"/>
                <w:b/>
                <w:bCs/>
              </w:rPr>
            </w:pPr>
            <w:r w:rsidRPr="00961C4B">
              <w:rPr>
                <w:rFonts w:cs="宋体" w:hint="eastAsia"/>
                <w:b/>
                <w:bCs/>
              </w:rPr>
              <w:t>纪检委员</w:t>
            </w:r>
          </w:p>
        </w:tc>
        <w:tc>
          <w:tcPr>
            <w:tcW w:w="5386" w:type="dxa"/>
          </w:tcPr>
          <w:p w:rsidR="005C5267" w:rsidRPr="00961C4B" w:rsidRDefault="005C5267" w:rsidP="0065399C">
            <w:pPr>
              <w:rPr>
                <w:rFonts w:cs="Times New Roman"/>
                <w:sz w:val="28"/>
                <w:szCs w:val="28"/>
              </w:rPr>
            </w:pPr>
            <w:r w:rsidRPr="00961C4B">
              <w:rPr>
                <w:rFonts w:ascii="宋体" w:hAnsi="宋体" w:cs="宋体" w:hint="eastAsia"/>
                <w:kern w:val="0"/>
                <w:sz w:val="24"/>
                <w:szCs w:val="24"/>
                <w:lang w:val="zh-CN"/>
              </w:rPr>
              <w:t>对预算执行和经费使用进行监督。（支出行为是否公正、公开、客观、真实，审批手续是否完备，“三重一大”事项是否经过集体决策等）</w:t>
            </w:r>
          </w:p>
        </w:tc>
        <w:tc>
          <w:tcPr>
            <w:tcW w:w="1843" w:type="dxa"/>
          </w:tcPr>
          <w:p w:rsidR="005C5267" w:rsidRPr="00961C4B" w:rsidRDefault="005C5267">
            <w:pPr>
              <w:rPr>
                <w:rFonts w:cs="Times New Roman"/>
                <w:sz w:val="28"/>
                <w:szCs w:val="28"/>
              </w:rPr>
            </w:pPr>
          </w:p>
        </w:tc>
      </w:tr>
      <w:tr w:rsidR="005C5267" w:rsidRPr="00961C4B">
        <w:trPr>
          <w:trHeight w:val="546"/>
        </w:trPr>
        <w:tc>
          <w:tcPr>
            <w:tcW w:w="1668" w:type="dxa"/>
            <w:vAlign w:val="center"/>
          </w:tcPr>
          <w:p w:rsidR="005C5267" w:rsidRPr="00961C4B" w:rsidRDefault="005C5267" w:rsidP="00961C4B">
            <w:pPr>
              <w:jc w:val="center"/>
              <w:rPr>
                <w:rFonts w:cs="Times New Roman"/>
                <w:b/>
                <w:bCs/>
              </w:rPr>
            </w:pPr>
            <w:r w:rsidRPr="00961C4B">
              <w:rPr>
                <w:rFonts w:cs="宋体" w:hint="eastAsia"/>
                <w:b/>
                <w:bCs/>
              </w:rPr>
              <w:t>经手人</w:t>
            </w:r>
          </w:p>
        </w:tc>
        <w:tc>
          <w:tcPr>
            <w:tcW w:w="7229" w:type="dxa"/>
            <w:gridSpan w:val="2"/>
            <w:vAlign w:val="center"/>
          </w:tcPr>
          <w:p w:rsidR="005C5267" w:rsidRPr="00961C4B" w:rsidRDefault="005C5267" w:rsidP="00961C4B">
            <w:pPr>
              <w:jc w:val="left"/>
              <w:rPr>
                <w:rFonts w:ascii="宋体" w:cs="Times New Roman"/>
                <w:kern w:val="0"/>
                <w:sz w:val="24"/>
                <w:szCs w:val="24"/>
                <w:lang w:val="zh-CN"/>
              </w:rPr>
            </w:pPr>
            <w:r w:rsidRPr="00961C4B">
              <w:rPr>
                <w:rFonts w:ascii="宋体" w:hAnsi="宋体" w:cs="宋体" w:hint="eastAsia"/>
                <w:kern w:val="0"/>
                <w:sz w:val="24"/>
                <w:szCs w:val="24"/>
                <w:lang w:val="zh-CN"/>
              </w:rPr>
              <w:t>对经办事项的真实性，票据的真实性（发票自行验明真伪）负责</w:t>
            </w:r>
          </w:p>
        </w:tc>
      </w:tr>
      <w:tr w:rsidR="005C5267" w:rsidRPr="00961C4B" w:rsidTr="004947DC">
        <w:trPr>
          <w:trHeight w:val="646"/>
        </w:trPr>
        <w:tc>
          <w:tcPr>
            <w:tcW w:w="1668" w:type="dxa"/>
            <w:vAlign w:val="center"/>
          </w:tcPr>
          <w:p w:rsidR="005C5267" w:rsidRPr="00961C4B" w:rsidRDefault="005C5267" w:rsidP="00961C4B">
            <w:pPr>
              <w:jc w:val="center"/>
              <w:rPr>
                <w:rFonts w:cs="Times New Roman"/>
                <w:b/>
                <w:bCs/>
              </w:rPr>
            </w:pPr>
            <w:r w:rsidRPr="00961C4B">
              <w:rPr>
                <w:rFonts w:cs="宋体" w:hint="eastAsia"/>
                <w:b/>
                <w:bCs/>
              </w:rPr>
              <w:t>验收人</w:t>
            </w:r>
          </w:p>
        </w:tc>
        <w:tc>
          <w:tcPr>
            <w:tcW w:w="7229" w:type="dxa"/>
            <w:gridSpan w:val="2"/>
            <w:vAlign w:val="center"/>
          </w:tcPr>
          <w:p w:rsidR="005C5267" w:rsidRPr="00961C4B" w:rsidRDefault="005C5267" w:rsidP="00961C4B">
            <w:pPr>
              <w:jc w:val="left"/>
              <w:rPr>
                <w:rFonts w:ascii="宋体" w:cs="Times New Roman"/>
                <w:kern w:val="0"/>
                <w:sz w:val="24"/>
                <w:szCs w:val="24"/>
                <w:lang w:val="zh-CN"/>
              </w:rPr>
            </w:pPr>
            <w:r w:rsidRPr="00961C4B">
              <w:rPr>
                <w:rFonts w:ascii="宋体" w:hAnsi="宋体" w:cs="宋体" w:hint="eastAsia"/>
                <w:kern w:val="0"/>
                <w:sz w:val="24"/>
                <w:szCs w:val="24"/>
                <w:lang w:val="zh-CN"/>
              </w:rPr>
              <w:t>有实物形态的物品需要验收人验收</w:t>
            </w:r>
          </w:p>
        </w:tc>
      </w:tr>
      <w:tr w:rsidR="005C5267" w:rsidRPr="00961C4B">
        <w:tc>
          <w:tcPr>
            <w:tcW w:w="1668" w:type="dxa"/>
            <w:vAlign w:val="center"/>
          </w:tcPr>
          <w:p w:rsidR="005C5267" w:rsidRPr="00961C4B" w:rsidRDefault="005C5267" w:rsidP="00961C4B">
            <w:pPr>
              <w:jc w:val="center"/>
              <w:rPr>
                <w:rFonts w:cs="Times New Roman"/>
                <w:b/>
                <w:bCs/>
              </w:rPr>
            </w:pPr>
            <w:r w:rsidRPr="00961C4B">
              <w:rPr>
                <w:rFonts w:cs="宋体" w:hint="eastAsia"/>
                <w:b/>
                <w:bCs/>
              </w:rPr>
              <w:t>归口管理部门</w:t>
            </w:r>
          </w:p>
        </w:tc>
        <w:tc>
          <w:tcPr>
            <w:tcW w:w="7229" w:type="dxa"/>
            <w:gridSpan w:val="2"/>
            <w:vAlign w:val="center"/>
          </w:tcPr>
          <w:p w:rsidR="005C5267" w:rsidRPr="00961C4B" w:rsidRDefault="005C5267" w:rsidP="00961C4B">
            <w:pPr>
              <w:jc w:val="left"/>
              <w:rPr>
                <w:rFonts w:ascii="宋体" w:cs="Times New Roman"/>
                <w:kern w:val="0"/>
                <w:sz w:val="24"/>
                <w:szCs w:val="24"/>
                <w:lang w:val="zh-CN"/>
              </w:rPr>
            </w:pPr>
            <w:r w:rsidRPr="00961C4B">
              <w:rPr>
                <w:rFonts w:ascii="宋体" w:hAnsi="宋体" w:cs="宋体" w:hint="eastAsia"/>
                <w:kern w:val="0"/>
                <w:sz w:val="24"/>
                <w:szCs w:val="24"/>
                <w:lang w:val="zh-CN"/>
              </w:rPr>
              <w:t>归口管理的项目经费（如重点学科、卓越农林、工程中心等项目）除项目负责人、项目所在部门经费审批人审批签字后，还需要归口管理部门审批签字。</w:t>
            </w:r>
          </w:p>
        </w:tc>
      </w:tr>
    </w:tbl>
    <w:p w:rsidR="005C5267" w:rsidRDefault="005C5267" w:rsidP="005C5267">
      <w:pPr>
        <w:ind w:firstLineChars="200" w:firstLine="31680"/>
        <w:rPr>
          <w:rFonts w:ascii="宋体" w:cs="Times New Roman"/>
          <w:kern w:val="0"/>
          <w:sz w:val="24"/>
          <w:szCs w:val="24"/>
          <w:lang w:val="zh-CN"/>
        </w:rPr>
      </w:pPr>
      <w:r>
        <w:rPr>
          <w:rFonts w:ascii="宋体" w:hAnsi="宋体" w:cs="宋体" w:hint="eastAsia"/>
          <w:kern w:val="0"/>
          <w:sz w:val="24"/>
          <w:szCs w:val="24"/>
          <w:lang w:val="zh-CN"/>
        </w:rPr>
        <w:t>各级</w:t>
      </w:r>
      <w:r w:rsidRPr="00315871">
        <w:rPr>
          <w:rFonts w:ascii="宋体" w:hAnsi="宋体" w:cs="宋体" w:hint="eastAsia"/>
          <w:kern w:val="0"/>
          <w:sz w:val="24"/>
          <w:szCs w:val="24"/>
          <w:lang w:val="zh-CN"/>
        </w:rPr>
        <w:t>财务审批人员应认真学习《会计法》、《预算法》等财经法律法规，掌握高校财务会计制度以及学校</w:t>
      </w:r>
      <w:r>
        <w:rPr>
          <w:rFonts w:ascii="宋体" w:hAnsi="宋体" w:cs="宋体" w:hint="eastAsia"/>
          <w:kern w:val="0"/>
          <w:sz w:val="24"/>
          <w:szCs w:val="24"/>
          <w:lang w:val="zh-CN"/>
        </w:rPr>
        <w:t>各项</w:t>
      </w:r>
      <w:r w:rsidRPr="00315871">
        <w:rPr>
          <w:rFonts w:ascii="宋体" w:hAnsi="宋体" w:cs="宋体" w:hint="eastAsia"/>
          <w:kern w:val="0"/>
          <w:sz w:val="24"/>
          <w:szCs w:val="24"/>
          <w:lang w:val="zh-CN"/>
        </w:rPr>
        <w:t>规章制度，对照法律法规和规章制度的要求在审批权限内认真审批财务收支事项。</w:t>
      </w:r>
      <w:r>
        <w:rPr>
          <w:rFonts w:ascii="宋体" w:hAnsi="宋体" w:cs="宋体" w:hint="eastAsia"/>
          <w:kern w:val="0"/>
          <w:sz w:val="24"/>
          <w:szCs w:val="24"/>
          <w:lang w:val="zh-CN"/>
        </w:rPr>
        <w:t>（注：此表内容及格式禁止修改。）</w:t>
      </w:r>
    </w:p>
    <w:p w:rsidR="005C5267" w:rsidRDefault="005C5267" w:rsidP="004947DC">
      <w:pPr>
        <w:ind w:firstLineChars="200" w:firstLine="31680"/>
        <w:rPr>
          <w:rFonts w:ascii="宋体" w:cs="Times New Roman"/>
          <w:kern w:val="0"/>
          <w:sz w:val="24"/>
          <w:szCs w:val="24"/>
          <w:lang w:val="zh-CN"/>
        </w:rPr>
      </w:pPr>
    </w:p>
    <w:p w:rsidR="005C5267" w:rsidRDefault="005C5267" w:rsidP="004947DC">
      <w:pPr>
        <w:ind w:firstLineChars="200" w:firstLine="31680"/>
        <w:rPr>
          <w:rFonts w:ascii="宋体" w:cs="Times New Roman"/>
          <w:kern w:val="0"/>
          <w:sz w:val="24"/>
          <w:szCs w:val="24"/>
          <w:lang w:val="zh-CN"/>
        </w:rPr>
      </w:pPr>
    </w:p>
    <w:p w:rsidR="005C5267" w:rsidRPr="00C968F7" w:rsidRDefault="005C5267" w:rsidP="003F7AEB">
      <w:pPr>
        <w:ind w:firstLineChars="2500" w:firstLine="31680"/>
        <w:rPr>
          <w:rFonts w:cs="Times New Roman"/>
          <w:sz w:val="28"/>
          <w:szCs w:val="28"/>
        </w:rPr>
      </w:pPr>
      <w:r>
        <w:rPr>
          <w:rFonts w:ascii="宋体" w:hAnsi="宋体" w:cs="宋体"/>
          <w:kern w:val="0"/>
          <w:sz w:val="24"/>
          <w:szCs w:val="24"/>
          <w:lang w:val="zh-CN"/>
        </w:rPr>
        <w:t>2018</w:t>
      </w:r>
      <w:r>
        <w:rPr>
          <w:rFonts w:ascii="宋体" w:hAnsi="宋体" w:cs="宋体" w:hint="eastAsia"/>
          <w:kern w:val="0"/>
          <w:sz w:val="24"/>
          <w:szCs w:val="24"/>
          <w:lang w:val="zh-CN"/>
        </w:rPr>
        <w:t>年</w:t>
      </w:r>
      <w:r>
        <w:rPr>
          <w:rFonts w:ascii="宋体" w:hAnsi="宋体" w:cs="宋体"/>
          <w:kern w:val="0"/>
          <w:sz w:val="24"/>
          <w:szCs w:val="24"/>
          <w:lang w:val="zh-CN"/>
        </w:rPr>
        <w:t>3</w:t>
      </w:r>
      <w:r>
        <w:rPr>
          <w:rFonts w:ascii="宋体" w:hAnsi="宋体" w:cs="宋体" w:hint="eastAsia"/>
          <w:kern w:val="0"/>
          <w:sz w:val="24"/>
          <w:szCs w:val="24"/>
          <w:lang w:val="zh-CN"/>
        </w:rPr>
        <w:t>月</w:t>
      </w:r>
      <w:r>
        <w:rPr>
          <w:rFonts w:ascii="宋体" w:hAnsi="宋体" w:cs="宋体"/>
          <w:kern w:val="0"/>
          <w:sz w:val="24"/>
          <w:szCs w:val="24"/>
          <w:lang w:val="zh-CN"/>
        </w:rPr>
        <w:t>31</w:t>
      </w:r>
      <w:r>
        <w:rPr>
          <w:rFonts w:ascii="宋体" w:hAnsi="宋体" w:cs="宋体" w:hint="eastAsia"/>
          <w:kern w:val="0"/>
          <w:sz w:val="24"/>
          <w:szCs w:val="24"/>
          <w:lang w:val="zh-CN"/>
        </w:rPr>
        <w:t>日</w:t>
      </w:r>
    </w:p>
    <w:sectPr w:rsidR="005C5267" w:rsidRPr="00C968F7" w:rsidSect="00232F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67" w:rsidRDefault="005C5267" w:rsidP="00FF31F7">
      <w:pPr>
        <w:rPr>
          <w:rFonts w:cs="Times New Roman"/>
        </w:rPr>
      </w:pPr>
      <w:r>
        <w:rPr>
          <w:rFonts w:cs="Times New Roman"/>
        </w:rPr>
        <w:separator/>
      </w:r>
    </w:p>
  </w:endnote>
  <w:endnote w:type="continuationSeparator" w:id="0">
    <w:p w:rsidR="005C5267" w:rsidRDefault="005C5267" w:rsidP="00FF31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67" w:rsidRDefault="005C5267" w:rsidP="00FF31F7">
      <w:pPr>
        <w:rPr>
          <w:rFonts w:cs="Times New Roman"/>
        </w:rPr>
      </w:pPr>
      <w:r>
        <w:rPr>
          <w:rFonts w:cs="Times New Roman"/>
        </w:rPr>
        <w:separator/>
      </w:r>
    </w:p>
  </w:footnote>
  <w:footnote w:type="continuationSeparator" w:id="0">
    <w:p w:rsidR="005C5267" w:rsidRDefault="005C5267" w:rsidP="00FF31F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8F7"/>
    <w:rsid w:val="000350E6"/>
    <w:rsid w:val="00213078"/>
    <w:rsid w:val="00232F76"/>
    <w:rsid w:val="00315871"/>
    <w:rsid w:val="00385501"/>
    <w:rsid w:val="003F7AEB"/>
    <w:rsid w:val="004947DC"/>
    <w:rsid w:val="005C5267"/>
    <w:rsid w:val="00631E6D"/>
    <w:rsid w:val="0065399C"/>
    <w:rsid w:val="006B58F0"/>
    <w:rsid w:val="00763C37"/>
    <w:rsid w:val="00863251"/>
    <w:rsid w:val="008F7BA8"/>
    <w:rsid w:val="00920461"/>
    <w:rsid w:val="00961C4B"/>
    <w:rsid w:val="00967541"/>
    <w:rsid w:val="00AB4ED2"/>
    <w:rsid w:val="00C968F7"/>
    <w:rsid w:val="00CC0CDA"/>
    <w:rsid w:val="00D85945"/>
    <w:rsid w:val="00D93927"/>
    <w:rsid w:val="00F706AD"/>
    <w:rsid w:val="00FF31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7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968F7"/>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FF31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31F7"/>
    <w:rPr>
      <w:sz w:val="18"/>
      <w:szCs w:val="18"/>
    </w:rPr>
  </w:style>
  <w:style w:type="paragraph" w:styleId="Footer">
    <w:name w:val="footer"/>
    <w:basedOn w:val="Normal"/>
    <w:link w:val="FooterChar"/>
    <w:uiPriority w:val="99"/>
    <w:semiHidden/>
    <w:rsid w:val="00FF31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31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67</Words>
  <Characters>385</Characters>
  <Application>Microsoft Office Outlook</Application>
  <DocSecurity>0</DocSecurity>
  <Lines>0</Lines>
  <Paragraphs>0</Paragraphs>
  <ScaleCrop>false</ScaleCrop>
  <Company>bb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审批备案表</dc:title>
  <dc:subject/>
  <dc:creator>aa</dc:creator>
  <cp:keywords/>
  <dc:description/>
  <cp:lastModifiedBy>wuxiangdong</cp:lastModifiedBy>
  <cp:revision>3</cp:revision>
  <cp:lastPrinted>2018-03-27T09:12:00Z</cp:lastPrinted>
  <dcterms:created xsi:type="dcterms:W3CDTF">2018-03-28T03:21:00Z</dcterms:created>
  <dcterms:modified xsi:type="dcterms:W3CDTF">2018-03-28T08:09:00Z</dcterms:modified>
</cp:coreProperties>
</file>